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752323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</w:t>
      </w:r>
      <w:r w:rsidR="00470B81" w:rsidRPr="00470B81">
        <w:rPr>
          <w:rFonts w:ascii="Times New Roman" w:hAnsi="Times New Roman" w:cs="Times New Roman"/>
          <w:b/>
          <w:sz w:val="22"/>
          <w:szCs w:val="22"/>
        </w:rPr>
        <w:br/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федерального государственного</w:t>
      </w:r>
      <w:r w:rsidR="00470B81" w:rsidRPr="00470B8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="004E602D" w:rsidRPr="00947B23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 w:rsidR="00470B81" w:rsidRPr="00470B81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4E602D"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3159B2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15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3159B2">
        <w:rPr>
          <w:rFonts w:ascii="Times New Roman" w:hAnsi="Times New Roman" w:cs="Times New Roman"/>
          <w:sz w:val="24"/>
          <w:szCs w:val="24"/>
        </w:rPr>
        <w:t xml:space="preserve"> </w:t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="003159B2">
        <w:rPr>
          <w:rFonts w:ascii="Times New Roman" w:hAnsi="Times New Roman" w:cs="Times New Roman"/>
          <w:sz w:val="24"/>
          <w:szCs w:val="24"/>
        </w:rPr>
        <w:tab/>
      </w:r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3159B2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Я</w:t>
      </w:r>
      <w:r w:rsidR="00CF77CE"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="00CF77CE"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159B2" w:rsidRDefault="00CF77CE" w:rsidP="003159B2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159B2">
        <w:rPr>
          <w:rFonts w:ascii="Times New Roman" w:hAnsi="Times New Roman" w:cs="Times New Roman"/>
          <w:szCs w:val="24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470B81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159B2" w:rsidRDefault="00CF77CE" w:rsidP="003159B2">
      <w:pPr>
        <w:pStyle w:val="ConsPlusNonformat"/>
        <w:ind w:left="4962"/>
        <w:jc w:val="center"/>
        <w:rPr>
          <w:rFonts w:ascii="Times New Roman" w:hAnsi="Times New Roman" w:cs="Times New Roman"/>
          <w:szCs w:val="24"/>
        </w:rPr>
      </w:pPr>
      <w:r w:rsidRPr="003159B2">
        <w:rPr>
          <w:rFonts w:ascii="Times New Roman" w:hAnsi="Times New Roman" w:cs="Times New Roman"/>
          <w:szCs w:val="24"/>
        </w:rPr>
        <w:t>(дата)</w:t>
      </w:r>
      <w:r w:rsidR="003159B2" w:rsidRPr="003159B2">
        <w:rPr>
          <w:rFonts w:ascii="Times New Roman" w:hAnsi="Times New Roman" w:cs="Times New Roman"/>
          <w:szCs w:val="24"/>
        </w:rPr>
        <w:t xml:space="preserve"> </w:t>
      </w:r>
      <w:r w:rsidR="003159B2" w:rsidRPr="003159B2">
        <w:rPr>
          <w:rFonts w:ascii="Times New Roman" w:hAnsi="Times New Roman" w:cs="Times New Roman"/>
          <w:szCs w:val="24"/>
        </w:rPr>
        <w:tab/>
      </w:r>
      <w:r w:rsidR="003159B2" w:rsidRPr="003159B2">
        <w:rPr>
          <w:rFonts w:ascii="Times New Roman" w:hAnsi="Times New Roman" w:cs="Times New Roman"/>
          <w:szCs w:val="24"/>
        </w:rPr>
        <w:tab/>
      </w:r>
      <w:r w:rsidR="003159B2" w:rsidRPr="003159B2">
        <w:rPr>
          <w:rFonts w:ascii="Times New Roman" w:hAnsi="Times New Roman" w:cs="Times New Roman"/>
          <w:szCs w:val="24"/>
        </w:rPr>
        <w:tab/>
      </w:r>
      <w:r w:rsidRPr="003159B2">
        <w:rPr>
          <w:rFonts w:ascii="Times New Roman" w:hAnsi="Times New Roman" w:cs="Times New Roman"/>
          <w:szCs w:val="24"/>
        </w:rPr>
        <w:t xml:space="preserve">(кем </w:t>
      </w:r>
      <w:proofErr w:type="gramStart"/>
      <w:r w:rsidRPr="003159B2">
        <w:rPr>
          <w:rFonts w:ascii="Times New Roman" w:hAnsi="Times New Roman" w:cs="Times New Roman"/>
          <w:szCs w:val="24"/>
        </w:rPr>
        <w:t>выдан</w:t>
      </w:r>
      <w:proofErr w:type="gramEnd"/>
      <w:r w:rsidRPr="003159B2">
        <w:rPr>
          <w:rFonts w:ascii="Times New Roman" w:hAnsi="Times New Roman" w:cs="Times New Roman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и в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своем</w:t>
      </w:r>
      <w:proofErr w:type="spellEnd"/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</w:t>
      </w:r>
      <w:r w:rsidR="003159B2">
        <w:rPr>
          <w:rFonts w:ascii="Times New Roman" w:hAnsi="Times New Roman" w:cs="Times New Roman"/>
          <w:sz w:val="26"/>
          <w:szCs w:val="26"/>
        </w:rPr>
        <w:t> </w:t>
      </w:r>
      <w:r w:rsidR="002A625B">
        <w:rPr>
          <w:rFonts w:ascii="Times New Roman" w:hAnsi="Times New Roman" w:cs="Times New Roman"/>
          <w:sz w:val="26"/>
          <w:szCs w:val="26"/>
        </w:rPr>
        <w:t>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159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3159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3159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3159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(операцию)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совокупность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передачу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год окончания),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ученая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степень,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ученое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государственные награды, иные награды и знаки отличия (кем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степень родства, фамилии, имена, отчества, даты рождения близких родственников (отца, матери, братьев,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сестер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места рождения, места работы и домашние адреса близких родственников (отца, матери, братьев,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сестер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жен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отношение к воинской обязанности, сведения по воинскому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учету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допуск к государственной тайне, оформленный за период работы, службы,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учебы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службу Российской Федерации или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ее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ее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 xml:space="preserve">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 w:rsidR="003159B2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3159B2" w:rsidRPr="002463DE" w:rsidRDefault="003159B2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3159B2">
      <w:pPr>
        <w:pStyle w:val="ConsPlusNonformat"/>
        <w:ind w:left="5529"/>
        <w:jc w:val="center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</w:rPr>
        <w:t>(число, месяц, год)</w:t>
      </w:r>
    </w:p>
    <w:p w:rsidR="002463DE" w:rsidRPr="000711D0" w:rsidRDefault="003159B2" w:rsidP="003159B2">
      <w:pPr>
        <w:pStyle w:val="ConsPlusNonformat"/>
        <w:ind w:left="552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2463DE" w:rsidRPr="000711D0"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</w:t>
      </w:r>
      <w:bookmarkStart w:id="0" w:name="_GoBack"/>
      <w:bookmarkEnd w:id="0"/>
      <w:r w:rsidR="002463DE" w:rsidRPr="000711D0"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</w:t>
      </w:r>
      <w:r w:rsidR="002463DE" w:rsidRPr="000711D0">
        <w:rPr>
          <w:rFonts w:ascii="Times New Roman" w:eastAsia="Times New Roman" w:hAnsi="Times New Roman"/>
          <w:sz w:val="24"/>
          <w:szCs w:val="24"/>
        </w:rPr>
        <w:t>_____________________</w:t>
      </w:r>
    </w:p>
    <w:p w:rsidR="00123C53" w:rsidRDefault="002463DE" w:rsidP="003159B2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59B2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B8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УФНС России по Рязанской области</cp:lastModifiedBy>
  <cp:revision>4</cp:revision>
  <cp:lastPrinted>2017-10-26T13:46:00Z</cp:lastPrinted>
  <dcterms:created xsi:type="dcterms:W3CDTF">2020-02-03T09:18:00Z</dcterms:created>
  <dcterms:modified xsi:type="dcterms:W3CDTF">2020-05-14T12:57:00Z</dcterms:modified>
</cp:coreProperties>
</file>